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60" w:rsidRPr="00EE2A60" w:rsidRDefault="00EE2A60" w:rsidP="00EE2A60">
      <w:pPr>
        <w:pStyle w:val="Ttulo1"/>
        <w:shd w:val="clear" w:color="auto" w:fill="FFFFFF"/>
        <w:spacing w:before="0" w:beforeAutospacing="0" w:after="135" w:afterAutospacing="0"/>
        <w:jc w:val="center"/>
        <w:rPr>
          <w:rFonts w:ascii="Amiri" w:hAnsi="Amiri" w:cs="Amiri"/>
          <w:b w:val="0"/>
          <w:bCs w:val="0"/>
          <w:color w:val="000000"/>
          <w:sz w:val="22"/>
          <w:szCs w:val="22"/>
        </w:rPr>
      </w:pPr>
      <w:r w:rsidRPr="00EE2A60">
        <w:rPr>
          <w:rFonts w:ascii="Amiri" w:hAnsi="Amiri" w:cs="Amiri"/>
          <w:b w:val="0"/>
          <w:bCs w:val="0"/>
          <w:color w:val="000000"/>
          <w:sz w:val="22"/>
          <w:szCs w:val="22"/>
        </w:rPr>
        <w:t xml:space="preserve">El </w:t>
      </w:r>
      <w:proofErr w:type="spellStart"/>
      <w:r w:rsidRPr="00EE2A60">
        <w:rPr>
          <w:rFonts w:ascii="Amiri" w:hAnsi="Amiri" w:cs="Amiri"/>
          <w:b w:val="0"/>
          <w:bCs w:val="0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b w:val="0"/>
          <w:bCs w:val="0"/>
          <w:color w:val="000000"/>
          <w:sz w:val="22"/>
          <w:szCs w:val="22"/>
        </w:rPr>
        <w:t xml:space="preserve">: </w:t>
      </w:r>
      <w:proofErr w:type="spellStart"/>
      <w:r w:rsidRPr="00EE2A60">
        <w:rPr>
          <w:rFonts w:ascii="Amiri" w:hAnsi="Amiri" w:cs="Amiri"/>
          <w:b w:val="0"/>
          <w:bCs w:val="0"/>
          <w:color w:val="000000"/>
          <w:sz w:val="22"/>
          <w:szCs w:val="22"/>
        </w:rPr>
        <w:t>propiedades</w:t>
      </w:r>
      <w:proofErr w:type="spellEnd"/>
      <w:r w:rsidRPr="00EE2A60">
        <w:rPr>
          <w:rFonts w:ascii="Amiri" w:hAnsi="Amiri" w:cs="Amiri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EE2A60">
        <w:rPr>
          <w:rFonts w:ascii="Amiri" w:hAnsi="Amiri" w:cs="Amiri"/>
          <w:b w:val="0"/>
          <w:bCs w:val="0"/>
          <w:color w:val="000000"/>
          <w:sz w:val="22"/>
          <w:szCs w:val="22"/>
        </w:rPr>
        <w:t>características</w:t>
      </w:r>
      <w:proofErr w:type="spellEnd"/>
      <w:r w:rsidRPr="00EE2A60">
        <w:rPr>
          <w:rFonts w:ascii="Amiri" w:hAnsi="Amiri" w:cs="Amiri"/>
          <w:b w:val="0"/>
          <w:bCs w:val="0"/>
          <w:color w:val="000000"/>
          <w:sz w:val="22"/>
          <w:szCs w:val="22"/>
        </w:rPr>
        <w:t xml:space="preserve"> y </w:t>
      </w:r>
      <w:proofErr w:type="spellStart"/>
      <w:r w:rsidRPr="00EE2A60">
        <w:rPr>
          <w:rFonts w:ascii="Amiri" w:hAnsi="Amiri" w:cs="Amiri"/>
          <w:b w:val="0"/>
          <w:bCs w:val="0"/>
          <w:color w:val="000000"/>
          <w:sz w:val="22"/>
          <w:szCs w:val="22"/>
        </w:rPr>
        <w:t>aplicaciones</w:t>
      </w:r>
      <w:proofErr w:type="spellEnd"/>
    </w:p>
    <w:p w:rsidR="00EE2A60" w:rsidRPr="00EE2A60" w:rsidRDefault="00EE2A60" w:rsidP="00EE2A60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5" w:history="1">
        <w:r w:rsidRPr="00EE2A60">
          <w:rPr>
            <w:rStyle w:val="updated"/>
            <w:rFonts w:ascii="Arial" w:hAnsi="Arial" w:cs="Arial"/>
            <w:caps/>
            <w:color w:val="414141"/>
            <w:spacing w:val="23"/>
          </w:rPr>
          <w:t>22 OCTUBRE, 2012</w:t>
        </w:r>
      </w:hyperlink>
    </w:p>
    <w:p w:rsidR="00EE2A60" w:rsidRPr="00EE2A60" w:rsidRDefault="00EE2A60" w:rsidP="00EE2A60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EE2A60">
        <w:rPr>
          <w:rFonts w:ascii="Arial" w:hAnsi="Arial" w:cs="Arial"/>
          <w:noProof/>
          <w:color w:val="222222"/>
          <w:lang w:eastAsia="ca-ES"/>
        </w:rPr>
        <w:drawing>
          <wp:inline distT="0" distB="0" distL="0" distR="0">
            <wp:extent cx="4514850" cy="2679782"/>
            <wp:effectExtent l="0" t="0" r="0" b="0"/>
            <wp:docPr id="7" name="Imagen 7" descr="https://www.seas.es/blog/wp-content/uploads/2012/10/graf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as.es/blog/wp-content/uploads/2012/10/graf3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09" cy="26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Este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artículo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habla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un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nuevo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tipo de material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cual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ya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hemos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hablado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alguna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ocasión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este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blog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¿De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qué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está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compuesto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este material? ¿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Qué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propiedades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aplicaciones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tiene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tendrá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un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futuro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?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Ampliemos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información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ya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tenemos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>El 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 </w:t>
      </w:r>
      <w:r w:rsidRPr="00EE2A60">
        <w:rPr>
          <w:rFonts w:ascii="Amiri" w:hAnsi="Amiri" w:cs="Amiri"/>
          <w:color w:val="000000"/>
          <w:sz w:val="22"/>
          <w:szCs w:val="22"/>
        </w:rPr>
        <w:t xml:space="preserve">es una forma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alotrópica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carbono,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decir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una forma en la que se presenta el carbono.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Otras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formas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alotrópicas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carbono son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grafito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o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diamante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Es una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sustancia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cuya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importancia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tecnología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es cada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vez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mayor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por lo que me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parece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interesante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comentar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algo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sobre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propiedades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aplicaciones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Está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formado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por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anillos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hexagonales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átomos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carbono,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uno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elementos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importantes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abundantes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naturaleza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sabido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el carbono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esencial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para la vida tal y como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conocemos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también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componente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muchos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minerales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muchos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combustibles (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petróleo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carbón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gases como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butano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propano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, etc.).</w:t>
      </w:r>
    </w:p>
    <w:p w:rsidR="00EE2A60" w:rsidRPr="00EE2A60" w:rsidRDefault="00EE2A60" w:rsidP="00EE2A60">
      <w:pPr>
        <w:pStyle w:val="rtecenter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noProof/>
          <w:color w:val="000000"/>
          <w:sz w:val="22"/>
          <w:szCs w:val="22"/>
        </w:rPr>
        <w:drawing>
          <wp:inline distT="0" distB="0" distL="0" distR="0">
            <wp:extent cx="1695450" cy="1304925"/>
            <wp:effectExtent l="0" t="0" r="0" b="9525"/>
            <wp:docPr id="6" name="Imagen 6" descr="Graf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e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>GRAFENO</w:t>
      </w:r>
    </w:p>
    <w:p w:rsidR="00EE2A60" w:rsidRPr="00EE2A60" w:rsidRDefault="00EE2A60" w:rsidP="00EE2A60">
      <w:pPr>
        <w:pStyle w:val="rtecenter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657600" cy="1323975"/>
            <wp:effectExtent l="0" t="0" r="0" b="9525"/>
            <wp:docPr id="5" name="Imagen 5" descr="Graf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e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>GRAFITO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grafito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es un material de carbono que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encontrar en la mina de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lápices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utilizamos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diario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Como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ya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comentamos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cada capa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anillos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hexagonales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tiene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una altura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aproximadamente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un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sólo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átomo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carbono y esta característica,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junto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aplicación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técnicas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muy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especializadas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permiten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obtener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capas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extraordinariamente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delgadas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Esta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posibilidad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otras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características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veremos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continuación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hacen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este material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sea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cada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vez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utilizado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muchos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campos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tecnológicos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muchas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expectativas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rtecenter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noProof/>
          <w:color w:val="000000"/>
          <w:sz w:val="22"/>
          <w:szCs w:val="22"/>
        </w:rPr>
        <w:drawing>
          <wp:inline distT="0" distB="0" distL="0" distR="0">
            <wp:extent cx="2466975" cy="1729891"/>
            <wp:effectExtent l="0" t="0" r="0" b="3810"/>
            <wp:docPr id="4" name="Imagen 4" descr="Propiedades del graf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piedades del grafe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85" cy="17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perfecto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contendría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únicamente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anillos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hexagonales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aunque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realidad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aparecer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anillos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pentagonales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heptagonales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consideran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irregularidades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imperfecciones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la estructura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Esta estructura es la base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otras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sustancias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grafíticas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como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fullerenos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nanotubos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fibra de carbono o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propio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grafito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rtecenter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bookmarkStart w:id="0" w:name="_GoBack"/>
      <w:r w:rsidRPr="00EE2A60">
        <w:rPr>
          <w:rFonts w:ascii="Amiri" w:hAnsi="Amiri" w:cs="Amiri"/>
          <w:noProof/>
          <w:color w:val="000000"/>
          <w:sz w:val="22"/>
          <w:szCs w:val="22"/>
        </w:rPr>
        <w:drawing>
          <wp:inline distT="0" distB="0" distL="0" distR="0">
            <wp:extent cx="3448050" cy="2935722"/>
            <wp:effectExtent l="0" t="0" r="0" b="0"/>
            <wp:docPr id="3" name="Imagen 3" descr="Grafito y graf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to y grafe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093" cy="294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es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unidad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elemental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básica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2D para construir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todos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materiales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grafíticos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las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dimensiones. Por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ejemplo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arquear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estructuras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cero dimensiones (0D), como es el caso de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fulerenos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enrollar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estructuras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1D,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dando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lugar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nanotubos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carbono y,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finalmente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apilar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sucesivamente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dando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lugar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grafito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tridimensional (3D).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0" w:afterAutospacing="0"/>
        <w:rPr>
          <w:rFonts w:ascii="Amiri" w:hAnsi="Amiri" w:cs="Amiri"/>
          <w:color w:val="000000"/>
          <w:sz w:val="22"/>
          <w:szCs w:val="22"/>
        </w:rPr>
      </w:pP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Según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la IUPAC (International Union of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Pure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and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Applied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Chemistry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)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término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debe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ser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utilizado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cuándo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hable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“de las reacciones, las relaciones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estructurales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u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otras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propiedades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capas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individuales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” de carbono.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Teniendo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esto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cuenta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no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correcto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describir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como “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capas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grafito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” (el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grafito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implica 3 dimensiones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mientras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implica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uniones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carbono en dos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direcciones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), “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hojas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carbono” y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conceptos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similares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Así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definir como un 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hidrocarburo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aromático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policíclico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infinitamente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alternante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anillos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seis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átomos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de carbono, es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decir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,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sería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una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molécula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plana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compuesta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por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átomos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de carbono que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forman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un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patrón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anillos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hexagonales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0" w:afterAutospacing="0"/>
        <w:rPr>
          <w:rFonts w:ascii="Amiri" w:hAnsi="Amiri" w:cs="Amiri"/>
          <w:color w:val="000000"/>
          <w:sz w:val="22"/>
          <w:szCs w:val="22"/>
        </w:rPr>
      </w:pP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>Propiedades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 xml:space="preserve"> y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>características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>más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>destacadas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 xml:space="preserve"> del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>grafeno</w:t>
      </w:r>
      <w:proofErr w:type="spellEnd"/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es una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sustancia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unas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características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muy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interesantes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algunas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asombrosas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Estas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propiedades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junto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abundancia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carbono en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naturaleza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han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hecho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ganarse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adjetivo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“material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futuro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”.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Algunas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las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características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destacadas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son:</w:t>
      </w:r>
    </w:p>
    <w:p w:rsidR="00EE2A60" w:rsidRPr="00EE2A60" w:rsidRDefault="00EE2A60" w:rsidP="00EE2A60">
      <w:pPr>
        <w:pStyle w:val="rteindent1"/>
        <w:shd w:val="clear" w:color="auto" w:fill="FFFFFF"/>
        <w:spacing w:before="0" w:beforeAutospacing="0" w:after="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• Alta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conductividad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términa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Alta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conductividad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eléctrica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Alta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elasticidad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(deformable).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Alta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dureza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(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resistencia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 ser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rayado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).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Alta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resistencia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aproximadamente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200 veces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resistente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el acero, similar a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resistencia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diamante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pero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muchísimo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ligero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flexible que la fibra de carbono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pero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igual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ligero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radiación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ionizante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no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le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afecta.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Presenta un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bajo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efecto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Joule (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calentamiento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conducir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electrones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).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Para una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misma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tarea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consume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menos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electricidad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silicio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capaz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generar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electricidad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por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exposición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luz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solar.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es un material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prácticamente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transparente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muy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denso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no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deja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pasar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helio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forma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gaseosa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sin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embargo si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deja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pasar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al agua,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cual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encerrada en un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recipiente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muestra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una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velocidad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evaporación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similar a la que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muestra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un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recipiente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abierto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Otras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características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aún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discusión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son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capacidad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autoenfriamiento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descrita por investigadores de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Universidad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Illinois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capacidad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auto-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reparación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Si una capa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pierde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algunos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átomos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carbono por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cualquier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motivo,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átomos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cercanos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hueco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dejado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acercan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cierran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dicho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hueco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esta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capacidad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auto-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reparación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podría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aumentar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longevidad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materiales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fabricados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aunque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forma limitada.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0" w:afterAutospacing="0"/>
        <w:rPr>
          <w:rFonts w:ascii="Amiri" w:hAnsi="Amiri" w:cs="Amiri"/>
          <w:color w:val="000000"/>
          <w:sz w:val="22"/>
          <w:szCs w:val="22"/>
        </w:rPr>
      </w:pP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>Aplicaciones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>más</w:t>
      </w:r>
      <w:proofErr w:type="spellEnd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 xml:space="preserve"> </w:t>
      </w:r>
      <w:proofErr w:type="spellStart"/>
      <w:r w:rsidRPr="00EE2A60">
        <w:rPr>
          <w:rStyle w:val="Textoennegrita"/>
          <w:rFonts w:ascii="Amiri" w:hAnsi="Amiri" w:cs="Amiri"/>
          <w:color w:val="000000"/>
          <w:sz w:val="22"/>
          <w:szCs w:val="22"/>
          <w:u w:val="single"/>
        </w:rPr>
        <w:t>destacadas</w:t>
      </w:r>
      <w:proofErr w:type="spellEnd"/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Las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propiedades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lo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hacen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un material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idóneo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para múltiples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aplicaciones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tecnología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sobre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todo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electrónica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fabricación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circuitos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integrados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supone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las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características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hacer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posible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construir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procesadores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mucho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rápidos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actuales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Esta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rapidez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se ha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puesto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ya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práctica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fabricación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transistores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efecto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campo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construidos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Estos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transistores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además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aprovechan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la alta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movilidad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portadores con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bajo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nivel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ruido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presenta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Entre las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aplicaciones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potenciales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citar como las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interesantes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:</w:t>
      </w:r>
    </w:p>
    <w:p w:rsidR="00EE2A60" w:rsidRPr="00EE2A60" w:rsidRDefault="00EE2A60" w:rsidP="00EE2A60">
      <w:pPr>
        <w:pStyle w:val="rteindent1"/>
        <w:shd w:val="clear" w:color="auto" w:fill="FFFFFF"/>
        <w:spacing w:before="0" w:beforeAutospacing="0" w:after="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•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Destilación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etanol a temperatura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ambiente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para combustible y consumo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humano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>• Detectores ultrasensibles de gas.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Moduladores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ópticos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Transistores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Circuitos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integrados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más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rápidos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eficientes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Electrodos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transparentes.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Dispositivos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electrocrómicos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Células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solares.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Desalinazación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  <w:r w:rsidRPr="00EE2A60">
        <w:rPr>
          <w:rFonts w:ascii="Amiri" w:hAnsi="Amiri" w:cs="Amiri"/>
          <w:color w:val="000000"/>
          <w:sz w:val="22"/>
          <w:szCs w:val="22"/>
        </w:rPr>
        <w:br/>
        <w:t xml:space="preserve">•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Aplicaciones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antibacterianas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El principal problema actual en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aplicación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producción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Actualmente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las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investigaciones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producción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van por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exfoliación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grafito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transfiriendo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hojas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desde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grafito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por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crecimiento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epitaxial.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300" w:afterAutospacing="0"/>
        <w:rPr>
          <w:rFonts w:ascii="Amiri" w:hAnsi="Amiri" w:cs="Amiri"/>
          <w:color w:val="000000"/>
          <w:sz w:val="22"/>
          <w:szCs w:val="22"/>
        </w:rPr>
      </w:pPr>
      <w:r w:rsidRPr="00EE2A60">
        <w:rPr>
          <w:rFonts w:ascii="Amiri" w:hAnsi="Amiri" w:cs="Amiri"/>
          <w:color w:val="000000"/>
          <w:sz w:val="22"/>
          <w:szCs w:val="22"/>
        </w:rPr>
        <w:t xml:space="preserve">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parte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del problema de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producción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cantidades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y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coste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asumibles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para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uso,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existen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otros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argumentos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para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asegurar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no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reemplazará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siliceo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en los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dispositivos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electrónicos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ni es la panacea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tecnológica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con la que 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menudo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se presenta. Por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ejemplo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no presenta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resistividad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(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resistencia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eléctrica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) con la que sí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cuenta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siliceo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. Esta falta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resistencia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eléctrica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hace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no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dejar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conducir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electricidad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lo que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ser un gran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inconveniente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>.</w:t>
      </w:r>
    </w:p>
    <w:p w:rsidR="00EE2A60" w:rsidRPr="00EE2A60" w:rsidRDefault="00EE2A60" w:rsidP="00EE2A60">
      <w:pPr>
        <w:pStyle w:val="NormalWeb"/>
        <w:shd w:val="clear" w:color="auto" w:fill="FFFFFF"/>
        <w:spacing w:before="0" w:beforeAutospacing="0" w:after="0" w:afterAutospacing="0"/>
        <w:rPr>
          <w:rFonts w:ascii="Amiri" w:hAnsi="Amiri" w:cs="Amiri"/>
          <w:color w:val="000000"/>
          <w:sz w:val="22"/>
          <w:szCs w:val="22"/>
        </w:rPr>
      </w:pP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Científicos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famosos en el campo de la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tecnología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como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físico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Walt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Heer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apoyan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el uso del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grafeno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como un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nuevo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material con el que se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podrán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hacer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cosas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el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siliceo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no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puede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hacer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pero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que en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ningún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caso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será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sustituto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,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hecho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De </w:t>
      </w:r>
      <w:proofErr w:type="spellStart"/>
      <w:r w:rsidRPr="00EE2A60">
        <w:rPr>
          <w:rFonts w:ascii="Amiri" w:hAnsi="Amiri" w:cs="Amiri"/>
          <w:color w:val="000000"/>
          <w:sz w:val="22"/>
          <w:szCs w:val="22"/>
        </w:rPr>
        <w:t>Heer</w:t>
      </w:r>
      <w:proofErr w:type="spellEnd"/>
      <w:r w:rsidRPr="00EE2A60">
        <w:rPr>
          <w:rFonts w:ascii="Amiri" w:hAnsi="Amiri" w:cs="Amiri"/>
          <w:color w:val="000000"/>
          <w:sz w:val="22"/>
          <w:szCs w:val="22"/>
        </w:rPr>
        <w:t xml:space="preserve"> afirma </w:t>
      </w:r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>“</w:t>
      </w:r>
      <w:proofErr w:type="spellStart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>Nadie</w:t>
      </w:r>
      <w:proofErr w:type="spellEnd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 xml:space="preserve"> que </w:t>
      </w:r>
      <w:proofErr w:type="spellStart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>conozca</w:t>
      </w:r>
      <w:proofErr w:type="spellEnd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 xml:space="preserve"> el </w:t>
      </w:r>
      <w:proofErr w:type="spellStart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>mundillo</w:t>
      </w:r>
      <w:proofErr w:type="spellEnd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>puede</w:t>
      </w:r>
      <w:proofErr w:type="spellEnd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>decir</w:t>
      </w:r>
      <w:proofErr w:type="spellEnd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>esto</w:t>
      </w:r>
      <w:proofErr w:type="spellEnd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 xml:space="preserve"> </w:t>
      </w:r>
      <w:proofErr w:type="spellStart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>seriamente</w:t>
      </w:r>
      <w:proofErr w:type="spellEnd"/>
      <w:r w:rsidRPr="00EE2A60">
        <w:rPr>
          <w:rStyle w:val="nfasis"/>
          <w:rFonts w:ascii="Amiri" w:hAnsi="Amiri" w:cs="Amiri"/>
          <w:color w:val="000000"/>
          <w:sz w:val="22"/>
          <w:szCs w:val="22"/>
        </w:rPr>
        <w:t>”.</w:t>
      </w:r>
    </w:p>
    <w:p w:rsidR="00EE2A60" w:rsidRPr="00EE2A60" w:rsidRDefault="00EE2A60" w:rsidP="007E631F">
      <w:pPr>
        <w:spacing w:before="100" w:beforeAutospacing="1" w:after="100" w:afterAutospacing="1" w:line="71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ca-ES"/>
        </w:rPr>
      </w:pPr>
    </w:p>
    <w:sectPr w:rsidR="00EE2A60" w:rsidRPr="00EE2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64580"/>
    <w:multiLevelType w:val="multilevel"/>
    <w:tmpl w:val="EF7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AF"/>
    <w:rsid w:val="00097EB6"/>
    <w:rsid w:val="006577AF"/>
    <w:rsid w:val="007E631F"/>
    <w:rsid w:val="00C227A5"/>
    <w:rsid w:val="00CB6CC9"/>
    <w:rsid w:val="00D12899"/>
    <w:rsid w:val="00EE2A60"/>
    <w:rsid w:val="00F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F310-6B6F-4D76-ADB1-45271BE3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E6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2">
    <w:name w:val="heading 2"/>
    <w:basedOn w:val="Normal"/>
    <w:link w:val="Ttulo2Car"/>
    <w:uiPriority w:val="9"/>
    <w:qFormat/>
    <w:rsid w:val="007E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7E6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ulo4">
    <w:name w:val="heading 4"/>
    <w:basedOn w:val="Normal"/>
    <w:link w:val="Ttulo4Car"/>
    <w:uiPriority w:val="9"/>
    <w:qFormat/>
    <w:rsid w:val="007E6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631F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7E631F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7E631F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Ttulo4Car">
    <w:name w:val="Título 4 Car"/>
    <w:basedOn w:val="Fuentedeprrafopredeter"/>
    <w:link w:val="Ttulo4"/>
    <w:uiPriority w:val="9"/>
    <w:rsid w:val="007E631F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customStyle="1" w:styleId="nombre">
    <w:name w:val="nombre"/>
    <w:basedOn w:val="Fuentedeprrafopredeter"/>
    <w:rsid w:val="007E631F"/>
  </w:style>
  <w:style w:type="character" w:styleId="Hipervnculo">
    <w:name w:val="Hyperlink"/>
    <w:basedOn w:val="Fuentedeprrafopredeter"/>
    <w:uiPriority w:val="99"/>
    <w:semiHidden/>
    <w:unhideWhenUsed/>
    <w:rsid w:val="007E631F"/>
    <w:rPr>
      <w:color w:val="0000FF"/>
      <w:u w:val="single"/>
    </w:rPr>
  </w:style>
  <w:style w:type="character" w:customStyle="1" w:styleId="autor-nombre">
    <w:name w:val="autor-nombre"/>
    <w:basedOn w:val="Fuentedeprrafopredeter"/>
    <w:rsid w:val="007E631F"/>
  </w:style>
  <w:style w:type="character" w:customStyle="1" w:styleId="articulo-localizacion">
    <w:name w:val="articulo-localizacion"/>
    <w:basedOn w:val="Fuentedeprrafopredeter"/>
    <w:rsid w:val="007E631F"/>
  </w:style>
  <w:style w:type="paragraph" w:styleId="NormalWeb">
    <w:name w:val="Normal (Web)"/>
    <w:basedOn w:val="Normal"/>
    <w:uiPriority w:val="99"/>
    <w:semiHidden/>
    <w:unhideWhenUsed/>
    <w:rsid w:val="007E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inenlace">
    <w:name w:val="sin_enlace"/>
    <w:basedOn w:val="Fuentedeprrafopredeter"/>
    <w:rsid w:val="007E631F"/>
  </w:style>
  <w:style w:type="character" w:customStyle="1" w:styleId="apoyo-titulo">
    <w:name w:val="apoyo-titulo"/>
    <w:basedOn w:val="Fuentedeprrafopredeter"/>
    <w:rsid w:val="007E631F"/>
  </w:style>
  <w:style w:type="character" w:customStyle="1" w:styleId="foto-texto">
    <w:name w:val="foto-texto"/>
    <w:basedOn w:val="Fuentedeprrafopredeter"/>
    <w:rsid w:val="007E631F"/>
  </w:style>
  <w:style w:type="character" w:customStyle="1" w:styleId="foto-agencia">
    <w:name w:val="foto-agencia"/>
    <w:basedOn w:val="Fuentedeprrafopredeter"/>
    <w:rsid w:val="007E631F"/>
  </w:style>
  <w:style w:type="paragraph" w:styleId="Textodeglobo">
    <w:name w:val="Balloon Text"/>
    <w:basedOn w:val="Normal"/>
    <w:link w:val="TextodegloboCar"/>
    <w:uiPriority w:val="99"/>
    <w:semiHidden/>
    <w:unhideWhenUsed/>
    <w:rsid w:val="00F0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F3"/>
    <w:rPr>
      <w:rFonts w:ascii="Segoe UI" w:hAnsi="Segoe UI" w:cs="Segoe UI"/>
      <w:sz w:val="18"/>
      <w:szCs w:val="18"/>
    </w:rPr>
  </w:style>
  <w:style w:type="character" w:customStyle="1" w:styleId="sp-date">
    <w:name w:val="sp-date"/>
    <w:basedOn w:val="Fuentedeprrafopredeter"/>
    <w:rsid w:val="00EE2A60"/>
  </w:style>
  <w:style w:type="character" w:customStyle="1" w:styleId="updated">
    <w:name w:val="updated"/>
    <w:basedOn w:val="Fuentedeprrafopredeter"/>
    <w:rsid w:val="00EE2A60"/>
  </w:style>
  <w:style w:type="character" w:styleId="Textoennegrita">
    <w:name w:val="Strong"/>
    <w:basedOn w:val="Fuentedeprrafopredeter"/>
    <w:uiPriority w:val="22"/>
    <w:qFormat/>
    <w:rsid w:val="00EE2A60"/>
    <w:rPr>
      <w:b/>
      <w:bCs/>
    </w:rPr>
  </w:style>
  <w:style w:type="paragraph" w:customStyle="1" w:styleId="rtecenter">
    <w:name w:val="rtecenter"/>
    <w:basedOn w:val="Normal"/>
    <w:rsid w:val="00EE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rteindent1">
    <w:name w:val="rteindent1"/>
    <w:basedOn w:val="Normal"/>
    <w:rsid w:val="00EE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EE2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6945">
          <w:marLeft w:val="0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1657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4208">
          <w:marLeft w:val="0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14022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9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seas.es/blog/automatizacion/el-grafeno-propiedades-caracteristicas-y-aplicacione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Aiguaviva</dc:creator>
  <cp:keywords/>
  <dc:description/>
  <cp:lastModifiedBy>Institut Aiguaviva</cp:lastModifiedBy>
  <cp:revision>3</cp:revision>
  <cp:lastPrinted>2019-02-05T10:55:00Z</cp:lastPrinted>
  <dcterms:created xsi:type="dcterms:W3CDTF">2019-02-05T10:59:00Z</dcterms:created>
  <dcterms:modified xsi:type="dcterms:W3CDTF">2019-02-05T11:03:00Z</dcterms:modified>
</cp:coreProperties>
</file>